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4E41">
      <w:pPr>
        <w:spacing w:before="156" w:beforeLines="50" w:after="156" w:afterLines="50"/>
        <w:ind w:firstLine="720" w:firstLineChars="200"/>
        <w:jc w:val="center"/>
        <w:rPr>
          <w:rFonts w:ascii="方正小标宋简体" w:eastAsia="方正小标宋简体" w:cs="Times New Roman"/>
          <w:sz w:val="36"/>
          <w:szCs w:val="32"/>
        </w:rPr>
      </w:pPr>
      <w:r>
        <w:rPr>
          <w:rFonts w:hint="eastAsia" w:ascii="方正小标宋简体" w:eastAsia="方正小标宋简体" w:cs="Times New Roman"/>
          <w:sz w:val="36"/>
          <w:szCs w:val="32"/>
        </w:rPr>
        <w:t>中山大学法学院优良学风班评选方案</w:t>
      </w:r>
    </w:p>
    <w:p w14:paraId="04F7FFBD">
      <w:pPr>
        <w:spacing w:before="156" w:beforeLines="50" w:after="156" w:afterLines="50"/>
        <w:ind w:firstLine="640" w:firstLineChars="200"/>
        <w:jc w:val="both"/>
        <w:rPr>
          <w:rFonts w:cs="Times New Roman"/>
          <w:szCs w:val="32"/>
        </w:rPr>
      </w:pPr>
      <w:r>
        <w:rPr>
          <w:rFonts w:cs="Times New Roman"/>
          <w:szCs w:val="32"/>
        </w:rPr>
        <w:t>为</w:t>
      </w:r>
      <w:r>
        <w:rPr>
          <w:rFonts w:hint="eastAsia" w:ascii="仿宋_GB2312" w:hAnsi="等线" w:cs="Times New Roman"/>
          <w:szCs w:val="32"/>
        </w:rPr>
        <w:t>深入学习习近平新时代中国特色社会主义思想，坚决贯彻党的教育方针，坚持立德树人根本任务，以德智体美劳全面发展为标准，以营造“学在中大、追求卓越”优良学风校风为导向，</w:t>
      </w:r>
      <w:bookmarkStart w:id="0" w:name="_Hlk52870178"/>
      <w:r>
        <w:rPr>
          <w:rFonts w:hint="eastAsia" w:cs="Times New Roman"/>
          <w:szCs w:val="32"/>
        </w:rPr>
        <w:t>根据《中山大学优良学风班奖励办法》（中大学生〔2020〕20号），</w:t>
      </w:r>
      <w:r>
        <w:rPr>
          <w:rFonts w:cs="Times New Roman"/>
          <w:szCs w:val="32"/>
        </w:rPr>
        <w:t>结合</w:t>
      </w:r>
      <w:r>
        <w:rPr>
          <w:rFonts w:hint="eastAsia" w:cs="Times New Roman"/>
          <w:szCs w:val="32"/>
        </w:rPr>
        <w:t>本院</w:t>
      </w:r>
      <w:r>
        <w:rPr>
          <w:rFonts w:cs="Times New Roman"/>
          <w:szCs w:val="32"/>
        </w:rPr>
        <w:t>实际情况，制定</w:t>
      </w:r>
      <w:bookmarkEnd w:id="0"/>
      <w:r>
        <w:rPr>
          <w:rFonts w:cs="Times New Roman"/>
          <w:szCs w:val="32"/>
        </w:rPr>
        <w:t>本</w:t>
      </w:r>
      <w:r>
        <w:rPr>
          <w:rFonts w:hint="eastAsia" w:cs="Times New Roman"/>
          <w:szCs w:val="32"/>
        </w:rPr>
        <w:t>方案</w:t>
      </w:r>
      <w:r>
        <w:rPr>
          <w:rFonts w:cs="Times New Roman"/>
          <w:szCs w:val="32"/>
        </w:rPr>
        <w:t>。</w:t>
      </w:r>
    </w:p>
    <w:p w14:paraId="391AAD55">
      <w:pPr>
        <w:adjustRightInd/>
        <w:snapToGrid/>
        <w:spacing w:line="240" w:lineRule="auto"/>
        <w:ind w:firstLine="640" w:firstLineChars="200"/>
        <w:rPr>
          <w:rFonts w:ascii="黑体" w:hAnsi="黑体" w:eastAsia="黑体" w:cs="Times New Roman"/>
          <w:szCs w:val="32"/>
        </w:rPr>
      </w:pPr>
      <w:r>
        <w:rPr>
          <w:rFonts w:hint="eastAsia" w:ascii="黑体" w:hAnsi="黑体" w:eastAsia="黑体" w:cs="Times New Roman"/>
          <w:szCs w:val="32"/>
        </w:rPr>
        <w:t>一、评选对象</w:t>
      </w:r>
    </w:p>
    <w:p w14:paraId="4F786E25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202</w:t>
      </w:r>
      <w:r>
        <w:rPr>
          <w:rFonts w:hint="eastAsia" w:ascii="仿宋_GB2312" w:hAnsi="等线" w:cs="Times New Roman"/>
          <w:szCs w:val="32"/>
          <w:lang w:val="en-US" w:eastAsia="zh-CN"/>
        </w:rPr>
        <w:t>3</w:t>
      </w:r>
      <w:r>
        <w:rPr>
          <w:rFonts w:hint="eastAsia" w:ascii="仿宋_GB2312" w:hAnsi="等线" w:cs="Times New Roman"/>
          <w:szCs w:val="32"/>
        </w:rPr>
        <w:t>-</w:t>
      </w:r>
      <w:r>
        <w:rPr>
          <w:rFonts w:ascii="仿宋_GB2312" w:hAnsi="等线" w:cs="Times New Roman"/>
          <w:szCs w:val="32"/>
        </w:rPr>
        <w:t>202</w:t>
      </w:r>
      <w:r>
        <w:rPr>
          <w:rFonts w:hint="eastAsia" w:ascii="仿宋_GB2312" w:hAnsi="等线" w:cs="Times New Roman"/>
          <w:szCs w:val="32"/>
          <w:lang w:val="en-US" w:eastAsia="zh-CN"/>
        </w:rPr>
        <w:t>4</w:t>
      </w:r>
      <w:r>
        <w:rPr>
          <w:rFonts w:hint="eastAsia" w:ascii="仿宋_GB2312" w:hAnsi="等线" w:cs="Times New Roman"/>
          <w:szCs w:val="32"/>
        </w:rPr>
        <w:t>学年在校的</w:t>
      </w:r>
      <w:r>
        <w:rPr>
          <w:rFonts w:ascii="仿宋_GB2312" w:hAnsi="等线" w:cs="Times New Roman"/>
          <w:szCs w:val="32"/>
        </w:rPr>
        <w:t>本科学生班集体</w:t>
      </w:r>
    </w:p>
    <w:p w14:paraId="0C606CA4">
      <w:pPr>
        <w:adjustRightInd/>
        <w:snapToGrid/>
        <w:spacing w:line="240" w:lineRule="auto"/>
        <w:ind w:firstLine="640" w:firstLineChars="200"/>
        <w:rPr>
          <w:rFonts w:ascii="黑体" w:hAnsi="黑体" w:eastAsia="黑体" w:cs="Times New Roman"/>
          <w:szCs w:val="32"/>
        </w:rPr>
      </w:pPr>
      <w:r>
        <w:rPr>
          <w:rFonts w:hint="eastAsia" w:ascii="黑体" w:hAnsi="黑体" w:eastAsia="黑体" w:cs="Times New Roman"/>
          <w:szCs w:val="32"/>
        </w:rPr>
        <w:t>二、总体要求</w:t>
      </w:r>
    </w:p>
    <w:p w14:paraId="7CD32369">
      <w:pPr>
        <w:spacing w:line="560" w:lineRule="exact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深入贯彻落实习近平新时代中国特色社会主义思想，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学习贯彻习近平总书记致中山大学建校100周年贺信精神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坚持和加强党的全面领导，落实立德树人根本任务，坚持以学生成长为中心，着力培养学生的学习力、思想力、行动力，以培养德智体美劳全面发展的社会主义建设者和接班人为标准，为进一步切实推进我校学风校风建设，以培育优良学风校风为导向，评选优良学风班。</w:t>
      </w:r>
      <w:bookmarkStart w:id="1" w:name="_GoBack"/>
      <w:bookmarkEnd w:id="1"/>
    </w:p>
    <w:p w14:paraId="6A3495EF">
      <w:pPr>
        <w:adjustRightInd/>
        <w:snapToGrid/>
        <w:spacing w:line="240" w:lineRule="auto"/>
        <w:ind w:firstLine="640" w:firstLineChars="200"/>
        <w:rPr>
          <w:rFonts w:ascii="黑体" w:hAnsi="黑体" w:eastAsia="黑体" w:cs="Times New Roman"/>
          <w:szCs w:val="32"/>
        </w:rPr>
      </w:pPr>
      <w:r>
        <w:rPr>
          <w:rFonts w:hint="eastAsia" w:ascii="黑体" w:hAnsi="黑体" w:eastAsia="黑体" w:cs="Times New Roman"/>
          <w:szCs w:val="32"/>
        </w:rPr>
        <w:t>三、评选条件</w:t>
      </w:r>
    </w:p>
    <w:p w14:paraId="7E68E12A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一）德：班集体同学自觉维护宪法确立的根本制度和国家利益，坚持正确的政治方向，拥护中国共产党领导，遵守宪法、法律、法规，遵守公民道德规范，遵守《中山大学学生守则》《中山大学学生准则》以及学校各项管理规定；班集体同学思想上积极要求进步，入党积极分子队伍数量较多、素质较高、结构合理，党员模范带头作用充分发挥；班集体同学积极参加政治学习和党性教育，针对性强， 学习成效显著；班集体同学自觉维护国家安全，不损害学校声誉，不发表不当言论。</w:t>
      </w:r>
    </w:p>
    <w:p w14:paraId="18930551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二）智：班集体有优良的班风学风，班集体同学学习目的明确，学习态度端正，学习氛围浓厚，课堂出勤率高，课堂纪律好，班集体同学学习成绩优良率高，无考试违纪作弊情况发生；班集体同学积极参加讲座、报告，参加科学实验、学术竞赛、科研创新、劳动实践等第二课堂活动，效果显著。</w:t>
      </w:r>
    </w:p>
    <w:p w14:paraId="5B3FAE0B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（三）体：班集体积极开展各项健康向上的文体活动；班集体同学积极参加体育锻炼，体质测试参测率100%，合格率100%（获批准免测学生除外）。</w:t>
      </w:r>
    </w:p>
    <w:p w14:paraId="3504CFFC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（四）美：自觉提高审美能力和人文素养，积极传承和弘扬中华美学。班集体文化积极向上，班集体风气朝气蓬勃；班集体同学积极践行社会主义核心价值观，积极发扬集体主义精神，弘扬中华传统美德。</w:t>
      </w:r>
    </w:p>
    <w:p w14:paraId="14ABD748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五）劳：班集体积极组织和引导广大同学，结合学科和专业参加实习实训、专业服务、社会实践等劳动教育活动，引导同学们树立正确劳动价值观和良好劳动品质，以劳树德、以劳增智、以劳强体、以劳育美、以劳创新。</w:t>
      </w:r>
    </w:p>
    <w:p w14:paraId="1F6EABBE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 xml:space="preserve">（六）其他：班主任积极参加班集体活动，积极指导班集体开展学术科研活动。班委会设置符合规范，党支部、团支部、班集体建设融合性好，取得显著成效；党团班干部以身作则，充分发挥先锋作用和模范带头作用，认真履行工作职责，积极为同学服务，能团结和带领同学开展丰富多彩的班集体活动，促进同学的全面发展；班集体制度健全，执行有力，富有成效。 </w:t>
      </w:r>
    </w:p>
    <w:p w14:paraId="73BF4F8B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（七）年度内班集体没有发生重大安全事故、舆情事件，班集体同学没有违反相关法律法规和学校规章制度，没有受到纪律处分，没有无故欠缴学费、住宿费和水电费等。</w:t>
      </w:r>
    </w:p>
    <w:p w14:paraId="0D5B7831">
      <w:pPr>
        <w:adjustRightInd/>
        <w:snapToGrid/>
        <w:spacing w:line="240" w:lineRule="auto"/>
        <w:ind w:firstLine="640" w:firstLineChars="200"/>
        <w:rPr>
          <w:rFonts w:ascii="黑体" w:hAnsi="黑体" w:eastAsia="黑体" w:cs="Times New Roman"/>
          <w:szCs w:val="32"/>
        </w:rPr>
      </w:pPr>
      <w:r>
        <w:rPr>
          <w:rFonts w:hint="eastAsia" w:ascii="黑体" w:hAnsi="黑体" w:eastAsia="黑体" w:cs="Times New Roman"/>
          <w:szCs w:val="32"/>
        </w:rPr>
        <w:t>四、评选流程</w:t>
      </w:r>
    </w:p>
    <w:p w14:paraId="091EAA79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（1）发布评选通知</w:t>
      </w:r>
    </w:p>
    <w:p w14:paraId="787EA00C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（2）班集体申报</w:t>
      </w:r>
    </w:p>
    <w:p w14:paraId="2CCEE020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符合条件的班集体提交优良学风班申请表（附件</w:t>
      </w:r>
      <w:r>
        <w:rPr>
          <w:rFonts w:ascii="仿宋_GB2312" w:hAnsi="等线" w:cs="Times New Roman"/>
          <w:szCs w:val="32"/>
        </w:rPr>
        <w:t>1</w:t>
      </w:r>
      <w:r>
        <w:rPr>
          <w:rFonts w:hint="eastAsia" w:ascii="仿宋_GB2312" w:hAnsi="等线" w:cs="Times New Roman"/>
          <w:szCs w:val="32"/>
        </w:rPr>
        <w:t>）及相关证明材料至学院进行申报。</w:t>
      </w:r>
    </w:p>
    <w:p w14:paraId="1778F788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（4）学院组织评定</w:t>
      </w:r>
    </w:p>
    <w:p w14:paraId="16BCCFF6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学院成立由主管学生工作的党委副书记、教师代表、班主任代表、辅导员和学生代表组成的评定小组，举行优良学风班评选报告会，依据评选方案进行评定，形成优良学风班初审名单并公示。</w:t>
      </w:r>
    </w:p>
    <w:p w14:paraId="6482C2A4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（5）上报初审名单和申请材料至学校</w:t>
      </w:r>
    </w:p>
    <w:p w14:paraId="07720937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（6）党委学生工作部</w:t>
      </w:r>
      <w:r>
        <w:rPr>
          <w:rFonts w:hint="eastAsia" w:ascii="仿宋_GB2312"/>
          <w:szCs w:val="32"/>
        </w:rPr>
        <w:t>组织校级评定工作小组对培养单位评定的结果进行复核</w:t>
      </w:r>
      <w:r>
        <w:rPr>
          <w:rFonts w:hint="eastAsia" w:ascii="仿宋_GB2312" w:hAnsi="等线" w:cs="Times New Roman"/>
          <w:szCs w:val="32"/>
        </w:rPr>
        <w:t>并公示评定结果</w:t>
      </w:r>
    </w:p>
    <w:p w14:paraId="3CD82B38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（7）学校发文公布评定结果并组织表彰</w:t>
      </w:r>
    </w:p>
    <w:p w14:paraId="4BFECB93">
      <w:pPr>
        <w:adjustRightInd/>
        <w:snapToGrid/>
        <w:spacing w:line="240" w:lineRule="auto"/>
        <w:ind w:firstLine="640" w:firstLineChars="200"/>
        <w:rPr>
          <w:rFonts w:ascii="黑体" w:hAnsi="黑体" w:eastAsia="黑体" w:cs="Times New Roman"/>
          <w:szCs w:val="32"/>
        </w:rPr>
      </w:pPr>
      <w:r>
        <w:rPr>
          <w:rFonts w:hint="eastAsia" w:ascii="黑体" w:hAnsi="黑体" w:eastAsia="黑体" w:cs="Times New Roman"/>
          <w:szCs w:val="32"/>
        </w:rPr>
        <w:t>五、总结表彰</w:t>
      </w:r>
    </w:p>
    <w:p w14:paraId="08D4A424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（一）学校对优良学风班的奖励以精神奖励为主，物质奖励为辅，对被评定为“优良学风班”的班集体采用以下方式予以表彰：</w:t>
      </w:r>
    </w:p>
    <w:p w14:paraId="60A9B578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1</w:t>
      </w:r>
      <w:r>
        <w:rPr>
          <w:rFonts w:ascii="仿宋_GB2312" w:hAnsi="等线" w:cs="Times New Roman"/>
          <w:szCs w:val="32"/>
        </w:rPr>
        <w:t>.</w:t>
      </w:r>
      <w:r>
        <w:rPr>
          <w:rFonts w:hint="eastAsia" w:ascii="仿宋_GB2312" w:hAnsi="等线" w:cs="Times New Roman"/>
          <w:szCs w:val="32"/>
        </w:rPr>
        <w:t>授予荣誉称号；</w:t>
      </w:r>
    </w:p>
    <w:p w14:paraId="69A3A5DE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2</w:t>
      </w:r>
      <w:r>
        <w:rPr>
          <w:rFonts w:ascii="仿宋_GB2312" w:hAnsi="等线" w:cs="Times New Roman"/>
          <w:szCs w:val="32"/>
        </w:rPr>
        <w:t>.</w:t>
      </w:r>
      <w:r>
        <w:rPr>
          <w:rFonts w:hint="eastAsia" w:ascii="仿宋_GB2312" w:hAnsi="等线" w:cs="Times New Roman"/>
          <w:szCs w:val="32"/>
        </w:rPr>
        <w:t>通报表扬；</w:t>
      </w:r>
    </w:p>
    <w:p w14:paraId="461F175B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3</w:t>
      </w:r>
      <w:r>
        <w:rPr>
          <w:rFonts w:ascii="仿宋_GB2312" w:hAnsi="等线" w:cs="Times New Roman"/>
          <w:szCs w:val="32"/>
        </w:rPr>
        <w:t>.</w:t>
      </w:r>
      <w:r>
        <w:rPr>
          <w:rFonts w:hint="eastAsia" w:ascii="仿宋_GB2312" w:hAnsi="等线" w:cs="Times New Roman"/>
          <w:szCs w:val="32"/>
        </w:rPr>
        <w:t>颁发奖牌；</w:t>
      </w:r>
    </w:p>
    <w:p w14:paraId="31CFD281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4</w:t>
      </w:r>
      <w:r>
        <w:rPr>
          <w:rFonts w:ascii="仿宋_GB2312" w:hAnsi="等线" w:cs="Times New Roman"/>
          <w:szCs w:val="32"/>
        </w:rPr>
        <w:t>.</w:t>
      </w:r>
      <w:r>
        <w:rPr>
          <w:rFonts w:hint="eastAsia" w:ascii="仿宋_GB2312" w:hAnsi="等线" w:cs="Times New Roman"/>
          <w:szCs w:val="32"/>
        </w:rPr>
        <w:t>奖金。</w:t>
      </w:r>
    </w:p>
    <w:p w14:paraId="0CCB6D8B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（二）按照《中山大学法学院本科生综合素质测评实施细则》规定，获得“优良学风班”荣誉称号的班集体和班级委员可以申请综合素质测评加分。</w:t>
      </w:r>
    </w:p>
    <w:p w14:paraId="73361654">
      <w:pPr>
        <w:adjustRightInd/>
        <w:snapToGrid/>
        <w:spacing w:line="240" w:lineRule="auto"/>
        <w:ind w:firstLine="640" w:firstLineChars="200"/>
        <w:rPr>
          <w:rFonts w:ascii="黑体" w:hAnsi="黑体" w:eastAsia="黑体" w:cs="Times New Roman"/>
          <w:szCs w:val="32"/>
        </w:rPr>
      </w:pPr>
      <w:r>
        <w:rPr>
          <w:rFonts w:hint="eastAsia" w:ascii="黑体" w:hAnsi="黑体" w:eastAsia="黑体" w:cs="Times New Roman"/>
          <w:szCs w:val="32"/>
        </w:rPr>
        <w:t>六、相关要求</w:t>
      </w:r>
    </w:p>
    <w:p w14:paraId="7D03947D">
      <w:pPr>
        <w:adjustRightInd/>
        <w:snapToGrid/>
        <w:spacing w:line="240" w:lineRule="auto"/>
        <w:ind w:firstLine="640" w:firstLineChars="200"/>
        <w:rPr>
          <w:rFonts w:ascii="仿宋_GB2312" w:hAnsi="等线" w:cs="Times New Roman"/>
          <w:szCs w:val="32"/>
        </w:rPr>
      </w:pPr>
      <w:r>
        <w:rPr>
          <w:rFonts w:hint="eastAsia" w:ascii="仿宋_GB2312" w:hAnsi="等线" w:cs="Times New Roman"/>
          <w:szCs w:val="32"/>
        </w:rPr>
        <w:t>申请参评班集体需保证材料真实，凡有徇私舞弊、弄虚作假者，取消其参评资格，并在一定范围内对责任学生进行通报批评。或者表彰后，如发现获奖班集体在参评当年有任何不符合获奖条件的，由党委学生工作部收回奖励，并在全校通报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56899784"/>
    </w:sdtPr>
    <w:sdtContent>
      <w:sdt>
        <w:sdtPr>
          <w:id w:val="-1769616900"/>
        </w:sdtPr>
        <w:sdtContent>
          <w:p w14:paraId="1E8F7A18">
            <w:pPr>
              <w:pStyle w:val="2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4BACF6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3A9"/>
    <w:rsid w:val="00026E9F"/>
    <w:rsid w:val="00033581"/>
    <w:rsid w:val="00070DBE"/>
    <w:rsid w:val="001A5876"/>
    <w:rsid w:val="001F4D41"/>
    <w:rsid w:val="001F7F7E"/>
    <w:rsid w:val="002344B7"/>
    <w:rsid w:val="002E02EF"/>
    <w:rsid w:val="002F2E10"/>
    <w:rsid w:val="00306397"/>
    <w:rsid w:val="003B587A"/>
    <w:rsid w:val="00507B44"/>
    <w:rsid w:val="00556D0F"/>
    <w:rsid w:val="00592BE3"/>
    <w:rsid w:val="005E678B"/>
    <w:rsid w:val="005F1BCC"/>
    <w:rsid w:val="006273DE"/>
    <w:rsid w:val="00654350"/>
    <w:rsid w:val="0073754E"/>
    <w:rsid w:val="00737F1D"/>
    <w:rsid w:val="00741001"/>
    <w:rsid w:val="00804541"/>
    <w:rsid w:val="0083549B"/>
    <w:rsid w:val="00910A47"/>
    <w:rsid w:val="00933539"/>
    <w:rsid w:val="009A4420"/>
    <w:rsid w:val="009F42E1"/>
    <w:rsid w:val="00A151E7"/>
    <w:rsid w:val="00A43C8E"/>
    <w:rsid w:val="00B22075"/>
    <w:rsid w:val="00B82989"/>
    <w:rsid w:val="00BB617C"/>
    <w:rsid w:val="00BB6FDA"/>
    <w:rsid w:val="00BC24B6"/>
    <w:rsid w:val="00C062E5"/>
    <w:rsid w:val="00C2668B"/>
    <w:rsid w:val="00C54298"/>
    <w:rsid w:val="00C63786"/>
    <w:rsid w:val="00C910DD"/>
    <w:rsid w:val="00CA1B08"/>
    <w:rsid w:val="00CB6FBB"/>
    <w:rsid w:val="00D443A9"/>
    <w:rsid w:val="00D44D84"/>
    <w:rsid w:val="00E57A6E"/>
    <w:rsid w:val="00F00496"/>
    <w:rsid w:val="00F108DD"/>
    <w:rsid w:val="00F56CF5"/>
    <w:rsid w:val="00F77B25"/>
    <w:rsid w:val="00FA1931"/>
    <w:rsid w:val="00FA6E4F"/>
    <w:rsid w:val="00FC6037"/>
    <w:rsid w:val="143F32C0"/>
    <w:rsid w:val="14E54E9B"/>
    <w:rsid w:val="1E912220"/>
    <w:rsid w:val="25CE1987"/>
    <w:rsid w:val="262477ED"/>
    <w:rsid w:val="32BC3287"/>
    <w:rsid w:val="3EAB6625"/>
    <w:rsid w:val="54CF69F2"/>
    <w:rsid w:val="562E599A"/>
    <w:rsid w:val="57623B4D"/>
    <w:rsid w:val="57A03AAF"/>
    <w:rsid w:val="580F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40" w:lineRule="atLeast"/>
    </w:pPr>
    <w:rPr>
      <w:rFonts w:ascii="Times New Roman" w:hAnsi="Times New Roman" w:eastAsia="仿宋_GB2312" w:cstheme="minorBidi"/>
      <w:kern w:val="2"/>
      <w:sz w:val="32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4</Pages>
  <Words>1641</Words>
  <Characters>1663</Characters>
  <Lines>12</Lines>
  <Paragraphs>3</Paragraphs>
  <TotalTime>0</TotalTime>
  <ScaleCrop>false</ScaleCrop>
  <LinksUpToDate>false</LinksUpToDate>
  <CharactersWithSpaces>1665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2020-12-25T01:55:00Z</dcterms:created>
  <dc:creator>yongsong guo</dc:creator>
  <cp:lastModifiedBy>史亚丽</cp:lastModifiedBy>
  <dcterms:modified xsi:type="dcterms:W3CDTF">2025-01-02T01:27:50Z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082425564BC14888B8F708E4866C74D1</vt:lpwstr>
  </property>
  <property fmtid="{D5CDD505-2E9C-101B-9397-08002B2CF9AE}" pid="4" name="KSOTemplateDocerSaveRecord">
    <vt:lpwstr>eyJoZGlkIjoiMWZkM2M0ZjI1OWYwNjdjMjliZGYyNDIzNjQ1OTdjODgiLCJ1c2VySWQiOiIzMTMxMDAwNDMifQ==</vt:lpwstr>
  </property>
</Properties>
</file>